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D2" w:rsidRPr="001C65EE" w:rsidRDefault="001C65EE">
      <w:pPr>
        <w:rPr>
          <w:rFonts w:ascii="Times New Roman" w:hAnsi="Times New Roman" w:cs="Times New Roman"/>
          <w:sz w:val="28"/>
          <w:szCs w:val="28"/>
        </w:rPr>
      </w:pPr>
      <w:r w:rsidRPr="001C65EE">
        <w:rPr>
          <w:rFonts w:ascii="Times New Roman" w:hAnsi="Times New Roman" w:cs="Times New Roman"/>
          <w:sz w:val="20"/>
          <w:szCs w:val="20"/>
        </w:rPr>
        <w:t>Autore</w:t>
      </w:r>
      <w:r>
        <w:rPr>
          <w:rFonts w:ascii="Times New Roman" w:hAnsi="Times New Roman" w:cs="Times New Roman"/>
          <w:sz w:val="28"/>
          <w:szCs w:val="28"/>
        </w:rPr>
        <w:t xml:space="preserve">: </w:t>
      </w:r>
      <w:r w:rsidRPr="001C65EE">
        <w:rPr>
          <w:rFonts w:ascii="Times New Roman" w:hAnsi="Times New Roman" w:cs="Times New Roman"/>
          <w:b/>
          <w:sz w:val="28"/>
          <w:szCs w:val="28"/>
        </w:rPr>
        <w:t>Mauro De Angelis</w:t>
      </w:r>
      <w:r w:rsidRPr="001C65EE">
        <w:rPr>
          <w:rFonts w:ascii="Times New Roman" w:hAnsi="Times New Roman" w:cs="Times New Roman"/>
          <w:sz w:val="28"/>
          <w:szCs w:val="28"/>
        </w:rPr>
        <w:t xml:space="preserve"> – Presidente VIII Circoscrizione </w:t>
      </w:r>
      <w:r>
        <w:rPr>
          <w:rFonts w:ascii="Times New Roman" w:hAnsi="Times New Roman" w:cs="Times New Roman"/>
          <w:sz w:val="28"/>
          <w:szCs w:val="28"/>
        </w:rPr>
        <w:t xml:space="preserve">- </w:t>
      </w:r>
      <w:r w:rsidRPr="001C65EE">
        <w:rPr>
          <w:rFonts w:ascii="Times New Roman" w:hAnsi="Times New Roman" w:cs="Times New Roman"/>
          <w:sz w:val="28"/>
          <w:szCs w:val="28"/>
        </w:rPr>
        <w:t>Distretto 108L – ITALY</w:t>
      </w:r>
    </w:p>
    <w:p w:rsidR="001C65EE" w:rsidRDefault="001C65EE">
      <w:pPr>
        <w:rPr>
          <w:rFonts w:ascii="Times New Roman" w:hAnsi="Times New Roman" w:cs="Times New Roman"/>
          <w:sz w:val="28"/>
          <w:szCs w:val="28"/>
        </w:rPr>
      </w:pPr>
      <w:r w:rsidRPr="001C65EE">
        <w:rPr>
          <w:rFonts w:ascii="Times New Roman" w:hAnsi="Times New Roman" w:cs="Times New Roman"/>
          <w:sz w:val="20"/>
          <w:szCs w:val="20"/>
        </w:rPr>
        <w:t>Titolo</w:t>
      </w:r>
      <w:r>
        <w:rPr>
          <w:rFonts w:ascii="Times New Roman" w:hAnsi="Times New Roman" w:cs="Times New Roman"/>
          <w:sz w:val="28"/>
          <w:szCs w:val="28"/>
        </w:rPr>
        <w:t xml:space="preserve">: </w:t>
      </w:r>
      <w:r w:rsidRPr="001C65EE">
        <w:rPr>
          <w:rFonts w:ascii="Times New Roman" w:hAnsi="Times New Roman" w:cs="Times New Roman"/>
          <w:sz w:val="28"/>
          <w:szCs w:val="28"/>
        </w:rPr>
        <w:t>“</w:t>
      </w:r>
      <w:r w:rsidRPr="001C65EE">
        <w:rPr>
          <w:rFonts w:ascii="Times New Roman" w:hAnsi="Times New Roman" w:cs="Times New Roman"/>
          <w:b/>
          <w:sz w:val="28"/>
          <w:szCs w:val="28"/>
        </w:rPr>
        <w:t>Nella diversità un comune proposito: la salvaguardia della dignità</w:t>
      </w:r>
      <w:r>
        <w:rPr>
          <w:rFonts w:ascii="Times New Roman" w:hAnsi="Times New Roman" w:cs="Times New Roman"/>
          <w:sz w:val="28"/>
          <w:szCs w:val="28"/>
        </w:rPr>
        <w:t>”</w:t>
      </w:r>
    </w:p>
    <w:p w:rsidR="00E64C00" w:rsidRDefault="00E64C00">
      <w:pPr>
        <w:rPr>
          <w:rFonts w:ascii="Times New Roman" w:hAnsi="Times New Roman" w:cs="Times New Roman"/>
          <w:sz w:val="28"/>
          <w:szCs w:val="28"/>
        </w:rPr>
      </w:pPr>
      <w:r w:rsidRPr="00E64C00">
        <w:rPr>
          <w:rFonts w:ascii="Times New Roman" w:hAnsi="Times New Roman" w:cs="Times New Roman"/>
          <w:sz w:val="20"/>
          <w:szCs w:val="20"/>
        </w:rPr>
        <w:t>Lingua</w:t>
      </w:r>
      <w:r>
        <w:rPr>
          <w:rFonts w:ascii="Times New Roman" w:hAnsi="Times New Roman" w:cs="Times New Roman"/>
          <w:sz w:val="28"/>
          <w:szCs w:val="28"/>
        </w:rPr>
        <w:t>: Italiano / Inglese</w:t>
      </w:r>
    </w:p>
    <w:p w:rsidR="001C65EE" w:rsidRPr="00EA78C9" w:rsidRDefault="001C65EE" w:rsidP="001C65EE">
      <w:pPr>
        <w:jc w:val="both"/>
        <w:rPr>
          <w:rFonts w:ascii="Times New Roman" w:hAnsi="Times New Roman" w:cs="Times New Roman"/>
          <w:sz w:val="24"/>
          <w:szCs w:val="24"/>
        </w:rPr>
      </w:pPr>
      <w:r w:rsidRPr="001C65EE">
        <w:rPr>
          <w:rFonts w:ascii="Times New Roman" w:hAnsi="Times New Roman" w:cs="Times New Roman"/>
          <w:sz w:val="20"/>
          <w:szCs w:val="20"/>
        </w:rPr>
        <w:t xml:space="preserve">Note </w:t>
      </w:r>
      <w:r>
        <w:rPr>
          <w:rFonts w:ascii="Times New Roman" w:hAnsi="Times New Roman" w:cs="Times New Roman"/>
          <w:sz w:val="28"/>
          <w:szCs w:val="28"/>
        </w:rPr>
        <w:t xml:space="preserve">: </w:t>
      </w:r>
      <w:r w:rsidRPr="00EA78C9">
        <w:rPr>
          <w:rFonts w:ascii="Times New Roman" w:hAnsi="Times New Roman" w:cs="Times New Roman"/>
          <w:sz w:val="24"/>
          <w:szCs w:val="24"/>
        </w:rPr>
        <w:t xml:space="preserve">Ufficiale della Croce Rossa Italiana ha frequentato corsi specifici sul Diritto Internazionale Umanitario e sul Diritto dei Rifugiati nella stessa CRI, le Forze Armate e l’Istituto di Diritto Internazionale Umanitario di San Remo. Consigliere Qualificato CRI e Consigliere Giuridico Forze Armate è stato relatore in numerosi corsi e convegni. Ha svolto numerosi incarichi in diverse emergenze </w:t>
      </w:r>
      <w:r w:rsidR="00345539">
        <w:rPr>
          <w:rFonts w:ascii="Times New Roman" w:hAnsi="Times New Roman" w:cs="Times New Roman"/>
          <w:sz w:val="24"/>
          <w:szCs w:val="24"/>
        </w:rPr>
        <w:t>sia in Italia (Ponte Aereo di Sa</w:t>
      </w:r>
      <w:r w:rsidRPr="00EA78C9">
        <w:rPr>
          <w:rFonts w:ascii="Times New Roman" w:hAnsi="Times New Roman" w:cs="Times New Roman"/>
          <w:sz w:val="24"/>
          <w:szCs w:val="24"/>
        </w:rPr>
        <w:t xml:space="preserve">rajevo, Campo Profughi Albanesi, Calamità naturali) che all’Estero </w:t>
      </w:r>
      <w:r w:rsidR="00EA78C9" w:rsidRPr="00EA78C9">
        <w:rPr>
          <w:rFonts w:ascii="Times New Roman" w:hAnsi="Times New Roman" w:cs="Times New Roman"/>
          <w:sz w:val="24"/>
          <w:szCs w:val="24"/>
        </w:rPr>
        <w:t>(Campo di Kukes durante la crisi del Kossovo e missione Antica Babilonia in Iraq) con finalità esclusivamente umanitarie</w:t>
      </w:r>
      <w:r w:rsidR="00E64C00">
        <w:rPr>
          <w:rFonts w:ascii="Times New Roman" w:hAnsi="Times New Roman" w:cs="Times New Roman"/>
          <w:sz w:val="24"/>
          <w:szCs w:val="24"/>
        </w:rPr>
        <w:t>, cooperando con le Nazioni Unite ed altre Organizzazioni Internazionali</w:t>
      </w:r>
      <w:r w:rsidR="00EA78C9" w:rsidRPr="00EA78C9">
        <w:rPr>
          <w:rFonts w:ascii="Times New Roman" w:hAnsi="Times New Roman" w:cs="Times New Roman"/>
          <w:sz w:val="24"/>
          <w:szCs w:val="24"/>
        </w:rPr>
        <w:t>. Dal 2002 a</w:t>
      </w:r>
      <w:r w:rsidR="0038164B">
        <w:rPr>
          <w:rFonts w:ascii="Times New Roman" w:hAnsi="Times New Roman" w:cs="Times New Roman"/>
          <w:sz w:val="24"/>
          <w:szCs w:val="24"/>
        </w:rPr>
        <w:t>l</w:t>
      </w:r>
      <w:r w:rsidR="00EA78C9" w:rsidRPr="00EA78C9">
        <w:rPr>
          <w:rFonts w:ascii="Times New Roman" w:hAnsi="Times New Roman" w:cs="Times New Roman"/>
          <w:sz w:val="24"/>
          <w:szCs w:val="24"/>
        </w:rPr>
        <w:t xml:space="preserve"> 2008 ha fatt</w:t>
      </w:r>
      <w:r w:rsidR="00BA32E6">
        <w:rPr>
          <w:rFonts w:ascii="Times New Roman" w:hAnsi="Times New Roman" w:cs="Times New Roman"/>
          <w:sz w:val="24"/>
          <w:szCs w:val="24"/>
        </w:rPr>
        <w:t>o parte, anche come membro del Comitato E</w:t>
      </w:r>
      <w:r w:rsidR="00EA78C9" w:rsidRPr="00EA78C9">
        <w:rPr>
          <w:rFonts w:ascii="Times New Roman" w:hAnsi="Times New Roman" w:cs="Times New Roman"/>
          <w:sz w:val="24"/>
          <w:szCs w:val="24"/>
        </w:rPr>
        <w:t>secutivo e Co-Presidente</w:t>
      </w:r>
      <w:r w:rsidR="00BA32E6">
        <w:rPr>
          <w:rFonts w:ascii="Times New Roman" w:hAnsi="Times New Roman" w:cs="Times New Roman"/>
          <w:sz w:val="24"/>
          <w:szCs w:val="24"/>
        </w:rPr>
        <w:t>,</w:t>
      </w:r>
      <w:r w:rsidR="00EA78C9" w:rsidRPr="00EA78C9">
        <w:rPr>
          <w:rFonts w:ascii="Times New Roman" w:hAnsi="Times New Roman" w:cs="Times New Roman"/>
          <w:sz w:val="24"/>
          <w:szCs w:val="24"/>
        </w:rPr>
        <w:t xml:space="preserve"> del PERCO: Piattaforma per la cooperazione tra le Croci Rosse Europee sui rifugiati, migranti e chiedenti asilo. </w:t>
      </w:r>
      <w:r w:rsidR="00600564">
        <w:rPr>
          <w:rFonts w:ascii="Times New Roman" w:hAnsi="Times New Roman" w:cs="Times New Roman"/>
          <w:sz w:val="24"/>
          <w:szCs w:val="24"/>
        </w:rPr>
        <w:t xml:space="preserve">Lion del Club Terni San Valentino, nel Distretto 108 L </w:t>
      </w:r>
      <w:r w:rsidR="00233777">
        <w:rPr>
          <w:rFonts w:ascii="Times New Roman" w:hAnsi="Times New Roman" w:cs="Times New Roman"/>
          <w:sz w:val="24"/>
          <w:szCs w:val="24"/>
        </w:rPr>
        <w:t>–</w:t>
      </w:r>
      <w:r w:rsidR="00600564">
        <w:rPr>
          <w:rFonts w:ascii="Times New Roman" w:hAnsi="Times New Roman" w:cs="Times New Roman"/>
          <w:sz w:val="24"/>
          <w:szCs w:val="24"/>
        </w:rPr>
        <w:t xml:space="preserve"> ITALY</w:t>
      </w:r>
      <w:r w:rsidR="00233777">
        <w:rPr>
          <w:rFonts w:ascii="Times New Roman" w:hAnsi="Times New Roman" w:cs="Times New Roman"/>
          <w:sz w:val="24"/>
          <w:szCs w:val="24"/>
        </w:rPr>
        <w:t xml:space="preserve">, MJF </w:t>
      </w:r>
      <w:r w:rsidR="00491043">
        <w:rPr>
          <w:rFonts w:ascii="Times New Roman" w:hAnsi="Times New Roman" w:cs="Times New Roman"/>
          <w:sz w:val="24"/>
          <w:szCs w:val="24"/>
        </w:rPr>
        <w:t>progressivo,</w:t>
      </w:r>
      <w:r w:rsidR="00600564">
        <w:rPr>
          <w:rFonts w:ascii="Times New Roman" w:hAnsi="Times New Roman" w:cs="Times New Roman"/>
          <w:sz w:val="24"/>
          <w:szCs w:val="24"/>
        </w:rPr>
        <w:t xml:space="preserve"> è impegnato in vari settori, partecipando alle attività locali ed a molte iniziative internazionali del Lionismo.</w:t>
      </w:r>
    </w:p>
    <w:p w:rsidR="00EA78C9" w:rsidRDefault="00EA78C9" w:rsidP="001C65EE">
      <w:pPr>
        <w:jc w:val="both"/>
        <w:rPr>
          <w:rFonts w:ascii="Times New Roman" w:hAnsi="Times New Roman" w:cs="Times New Roman"/>
          <w:sz w:val="28"/>
          <w:szCs w:val="28"/>
        </w:rPr>
      </w:pPr>
      <w:r w:rsidRPr="00681574">
        <w:rPr>
          <w:rFonts w:ascii="Times New Roman" w:hAnsi="Times New Roman" w:cs="Times New Roman"/>
          <w:b/>
          <w:sz w:val="20"/>
          <w:szCs w:val="20"/>
        </w:rPr>
        <w:t>Estratto</w:t>
      </w:r>
      <w:r>
        <w:rPr>
          <w:rFonts w:ascii="Times New Roman" w:hAnsi="Times New Roman" w:cs="Times New Roman"/>
          <w:sz w:val="28"/>
          <w:szCs w:val="28"/>
        </w:rPr>
        <w:t xml:space="preserve">: Dopo una generale ricognizione sulla situazione del Mediterraneo, si chiarisce l’uso dei termini che vengono utilizzati: immigrati ed emigrati, migranti, migranti economici, </w:t>
      </w:r>
      <w:r w:rsidR="0086633E">
        <w:rPr>
          <w:rFonts w:ascii="Times New Roman" w:hAnsi="Times New Roman" w:cs="Times New Roman"/>
          <w:sz w:val="28"/>
          <w:szCs w:val="28"/>
        </w:rPr>
        <w:t xml:space="preserve">popolazioni fuori della loro abituale sede , </w:t>
      </w:r>
      <w:r>
        <w:rPr>
          <w:rFonts w:ascii="Times New Roman" w:hAnsi="Times New Roman" w:cs="Times New Roman"/>
          <w:sz w:val="28"/>
          <w:szCs w:val="28"/>
        </w:rPr>
        <w:t xml:space="preserve">profughi e rifugiati, sulla base delle Convenzioni Internazionali di riferimento e delle norme interne della Comunità Europea e degli Stati. </w:t>
      </w:r>
    </w:p>
    <w:p w:rsidR="0086633E" w:rsidRDefault="00EA78C9" w:rsidP="001C65EE">
      <w:pPr>
        <w:jc w:val="both"/>
        <w:rPr>
          <w:rFonts w:ascii="Times New Roman" w:hAnsi="Times New Roman" w:cs="Times New Roman"/>
          <w:sz w:val="28"/>
          <w:szCs w:val="28"/>
        </w:rPr>
      </w:pPr>
      <w:r>
        <w:rPr>
          <w:rFonts w:ascii="Times New Roman" w:hAnsi="Times New Roman" w:cs="Times New Roman"/>
          <w:sz w:val="28"/>
          <w:szCs w:val="28"/>
        </w:rPr>
        <w:t>Viene poi illustrato l’impegno svolto dalle Croce Rosse Europee che</w:t>
      </w:r>
      <w:r w:rsidR="00E64C00">
        <w:rPr>
          <w:rFonts w:ascii="Times New Roman" w:hAnsi="Times New Roman" w:cs="Times New Roman"/>
          <w:sz w:val="28"/>
          <w:szCs w:val="28"/>
        </w:rPr>
        <w:t>,</w:t>
      </w:r>
      <w:r>
        <w:rPr>
          <w:rFonts w:ascii="Times New Roman" w:hAnsi="Times New Roman" w:cs="Times New Roman"/>
          <w:sz w:val="28"/>
          <w:szCs w:val="28"/>
        </w:rPr>
        <w:t xml:space="preserve"> nella unicità dei principi</w:t>
      </w:r>
      <w:r w:rsidR="00E64C00">
        <w:rPr>
          <w:rFonts w:ascii="Times New Roman" w:hAnsi="Times New Roman" w:cs="Times New Roman"/>
          <w:sz w:val="28"/>
          <w:szCs w:val="28"/>
        </w:rPr>
        <w:t>,</w:t>
      </w:r>
      <w:r>
        <w:rPr>
          <w:rFonts w:ascii="Times New Roman" w:hAnsi="Times New Roman" w:cs="Times New Roman"/>
          <w:sz w:val="28"/>
          <w:szCs w:val="28"/>
        </w:rPr>
        <w:t xml:space="preserve"> hanno cercato di superare le differenze operative, mirando ad una armonizzazione delle procedure fondata sul rispetto della Dignità di una Umanità che mai può considerarsi irregolare</w:t>
      </w:r>
      <w:r w:rsidR="0086633E">
        <w:rPr>
          <w:rFonts w:ascii="Times New Roman" w:hAnsi="Times New Roman" w:cs="Times New Roman"/>
          <w:sz w:val="28"/>
          <w:szCs w:val="28"/>
        </w:rPr>
        <w:t>. Fondandosi sul valore incommensurabile dell’Umanità, il PERCO è un modello di armonizzazione ed unità dei comportamenti per individuare i momenti critici della migrazione: i movimenti, l’accoglienza, l’assistenza, l’integrazione, il rimpatrio, l’inserimento nel mondo del lavoro e cercarne le soluzioni.</w:t>
      </w:r>
    </w:p>
    <w:p w:rsidR="00EA78C9" w:rsidRDefault="0086633E" w:rsidP="001C65EE">
      <w:pPr>
        <w:jc w:val="both"/>
        <w:rPr>
          <w:rFonts w:ascii="Times New Roman" w:hAnsi="Times New Roman" w:cs="Times New Roman"/>
          <w:sz w:val="28"/>
          <w:szCs w:val="28"/>
        </w:rPr>
      </w:pPr>
      <w:r>
        <w:rPr>
          <w:rFonts w:ascii="Times New Roman" w:hAnsi="Times New Roman" w:cs="Times New Roman"/>
          <w:sz w:val="28"/>
          <w:szCs w:val="28"/>
        </w:rPr>
        <w:t>Facendo riferimento ai dati pubblicati nel “Dossiere statistico immigrazione 2015”, si esamina il movimento migratorio, con particolare riguardo al Mediterraneo, esaminando le ragioni,</w:t>
      </w:r>
      <w:r w:rsidR="00EA78C9">
        <w:rPr>
          <w:rFonts w:ascii="Times New Roman" w:hAnsi="Times New Roman" w:cs="Times New Roman"/>
          <w:sz w:val="28"/>
          <w:szCs w:val="28"/>
        </w:rPr>
        <w:t xml:space="preserve"> </w:t>
      </w:r>
      <w:r>
        <w:rPr>
          <w:rFonts w:ascii="Times New Roman" w:hAnsi="Times New Roman" w:cs="Times New Roman"/>
          <w:sz w:val="28"/>
          <w:szCs w:val="28"/>
        </w:rPr>
        <w:t xml:space="preserve">l’andamento dei flussi, le differenze, culturali e  religiose delle popolazioni interessate. Viene poi messo in evidenza il Modello Italiano nella risposta al fenomeno, dalle </w:t>
      </w:r>
      <w:r w:rsidR="00E64C00">
        <w:rPr>
          <w:rFonts w:ascii="Times New Roman" w:hAnsi="Times New Roman" w:cs="Times New Roman"/>
          <w:sz w:val="28"/>
          <w:szCs w:val="28"/>
        </w:rPr>
        <w:t xml:space="preserve">prime esperienze agli impegni </w:t>
      </w:r>
      <w:r w:rsidR="00C67075">
        <w:rPr>
          <w:rFonts w:ascii="Times New Roman" w:hAnsi="Times New Roman" w:cs="Times New Roman"/>
          <w:sz w:val="28"/>
          <w:szCs w:val="28"/>
        </w:rPr>
        <w:t xml:space="preserve">cospicui nelle Operazioni </w:t>
      </w:r>
      <w:r w:rsidR="00E64C00">
        <w:rPr>
          <w:rFonts w:ascii="Times New Roman" w:hAnsi="Times New Roman" w:cs="Times New Roman"/>
          <w:sz w:val="28"/>
          <w:szCs w:val="28"/>
        </w:rPr>
        <w:t>“Mare Nostrum” e “</w:t>
      </w:r>
      <w:proofErr w:type="spellStart"/>
      <w:r w:rsidR="00E64C00">
        <w:rPr>
          <w:rFonts w:ascii="Times New Roman" w:hAnsi="Times New Roman" w:cs="Times New Roman"/>
          <w:sz w:val="28"/>
          <w:szCs w:val="28"/>
        </w:rPr>
        <w:t>Triton</w:t>
      </w:r>
      <w:proofErr w:type="spellEnd"/>
      <w:r w:rsidR="00E64C00">
        <w:rPr>
          <w:rFonts w:ascii="Times New Roman" w:hAnsi="Times New Roman" w:cs="Times New Roman"/>
          <w:sz w:val="28"/>
          <w:szCs w:val="28"/>
        </w:rPr>
        <w:t>”.</w:t>
      </w:r>
    </w:p>
    <w:p w:rsidR="00E64C00" w:rsidRDefault="00E64C00" w:rsidP="001C65EE">
      <w:pPr>
        <w:jc w:val="both"/>
        <w:rPr>
          <w:rFonts w:ascii="Times New Roman" w:hAnsi="Times New Roman" w:cs="Times New Roman"/>
          <w:sz w:val="28"/>
          <w:szCs w:val="28"/>
        </w:rPr>
      </w:pPr>
      <w:r>
        <w:rPr>
          <w:rFonts w:ascii="Times New Roman" w:hAnsi="Times New Roman" w:cs="Times New Roman"/>
          <w:sz w:val="28"/>
          <w:szCs w:val="28"/>
        </w:rPr>
        <w:t>Si tenta quindi di valutare quale ruolo possa essere svolto dai Lions per contribuire alla tutela delle persone ed alla pacificazione sociale.</w:t>
      </w:r>
    </w:p>
    <w:p w:rsidR="00386942" w:rsidRDefault="00386942" w:rsidP="001C65EE">
      <w:pPr>
        <w:jc w:val="both"/>
        <w:rPr>
          <w:rFonts w:ascii="Times New Roman" w:hAnsi="Times New Roman" w:cs="Times New Roman"/>
          <w:sz w:val="28"/>
          <w:szCs w:val="28"/>
        </w:rPr>
      </w:pPr>
      <w:r w:rsidRPr="00681574">
        <w:rPr>
          <w:rFonts w:ascii="Times New Roman" w:hAnsi="Times New Roman" w:cs="Times New Roman"/>
          <w:b/>
          <w:sz w:val="20"/>
          <w:szCs w:val="20"/>
        </w:rPr>
        <w:lastRenderedPageBreak/>
        <w:t>Versione definitiva</w:t>
      </w:r>
      <w:r>
        <w:rPr>
          <w:rFonts w:ascii="Times New Roman" w:hAnsi="Times New Roman" w:cs="Times New Roman"/>
          <w:sz w:val="28"/>
          <w:szCs w:val="28"/>
        </w:rPr>
        <w:t xml:space="preserve">: = Per affrontare in maniera chiara la questione della migrazione è necessario porre delle basi soprattutto terminologiche. Le persone si muovono in maniera cospicua, tanto che nel 2013 hanno raggiunto la cifra di 232 milioni e nel 2014 sono stati sfiorati i 240 milioni globalmente considerati e ben definiti come </w:t>
      </w:r>
      <w:r w:rsidRPr="004F58BB">
        <w:rPr>
          <w:rFonts w:ascii="Times New Roman" w:hAnsi="Times New Roman" w:cs="Times New Roman"/>
          <w:b/>
          <w:sz w:val="28"/>
          <w:szCs w:val="28"/>
        </w:rPr>
        <w:t>MIGRANTI</w:t>
      </w:r>
      <w:r>
        <w:rPr>
          <w:rFonts w:ascii="Times New Roman" w:hAnsi="Times New Roman" w:cs="Times New Roman"/>
          <w:sz w:val="28"/>
          <w:szCs w:val="28"/>
        </w:rPr>
        <w:t>: sia verso Paesi diversi da quelli di origine (</w:t>
      </w:r>
      <w:r w:rsidRPr="00386942">
        <w:rPr>
          <w:rFonts w:ascii="Times New Roman" w:hAnsi="Times New Roman" w:cs="Times New Roman"/>
          <w:b/>
          <w:sz w:val="28"/>
          <w:szCs w:val="28"/>
        </w:rPr>
        <w:t>emigrati)</w:t>
      </w:r>
      <w:r>
        <w:rPr>
          <w:rFonts w:ascii="Times New Roman" w:hAnsi="Times New Roman" w:cs="Times New Roman"/>
          <w:sz w:val="28"/>
          <w:szCs w:val="28"/>
        </w:rPr>
        <w:t>, sia entrati in un Paese di riferimento (</w:t>
      </w:r>
      <w:r w:rsidRPr="00386942">
        <w:rPr>
          <w:rFonts w:ascii="Times New Roman" w:hAnsi="Times New Roman" w:cs="Times New Roman"/>
          <w:b/>
          <w:sz w:val="28"/>
          <w:szCs w:val="28"/>
        </w:rPr>
        <w:t>immigrati</w:t>
      </w:r>
      <w:r>
        <w:rPr>
          <w:rFonts w:ascii="Times New Roman" w:hAnsi="Times New Roman" w:cs="Times New Roman"/>
          <w:sz w:val="28"/>
          <w:szCs w:val="28"/>
        </w:rPr>
        <w:t>). Molti si muovono alla ricerca di condizioni economiche migliori (</w:t>
      </w:r>
      <w:r w:rsidRPr="00386942">
        <w:rPr>
          <w:rFonts w:ascii="Times New Roman" w:hAnsi="Times New Roman" w:cs="Times New Roman"/>
          <w:b/>
          <w:sz w:val="28"/>
          <w:szCs w:val="28"/>
        </w:rPr>
        <w:t>migranti economici</w:t>
      </w:r>
      <w:r>
        <w:rPr>
          <w:rFonts w:ascii="Times New Roman" w:hAnsi="Times New Roman" w:cs="Times New Roman"/>
          <w:sz w:val="28"/>
          <w:szCs w:val="28"/>
        </w:rPr>
        <w:t>) soprattutto alla luce di quelle spiccate disuguaglianze che vedono 1,2 miliardi di persone</w:t>
      </w:r>
      <w:r w:rsidR="0067026F">
        <w:rPr>
          <w:rFonts w:ascii="Times New Roman" w:hAnsi="Times New Roman" w:cs="Times New Roman"/>
          <w:sz w:val="28"/>
          <w:szCs w:val="28"/>
        </w:rPr>
        <w:t xml:space="preserve"> con un reddito inferiore ad una dollaro al giorno (Rapporto UNDP)</w:t>
      </w:r>
      <w:r w:rsidR="004F58BB">
        <w:rPr>
          <w:rFonts w:ascii="Times New Roman" w:hAnsi="Times New Roman" w:cs="Times New Roman"/>
          <w:sz w:val="28"/>
          <w:szCs w:val="28"/>
        </w:rPr>
        <w:t>;</w:t>
      </w:r>
      <w:r w:rsidR="0067026F">
        <w:rPr>
          <w:rFonts w:ascii="Times New Roman" w:hAnsi="Times New Roman" w:cs="Times New Roman"/>
          <w:sz w:val="28"/>
          <w:szCs w:val="28"/>
        </w:rPr>
        <w:t xml:space="preserve"> pure perché il 48% della ricchezza globale è concentrato nelle mani dell’ 1,0% della popolazione mondiale più ricca</w:t>
      </w:r>
      <w:r w:rsidR="004F58BB">
        <w:rPr>
          <w:rFonts w:ascii="Times New Roman" w:hAnsi="Times New Roman" w:cs="Times New Roman"/>
          <w:sz w:val="28"/>
          <w:szCs w:val="28"/>
        </w:rPr>
        <w:t xml:space="preserve"> ed il 46% è in possesso di un quinto della stessa ed il restante 80% della popolazione vive con il solo 5,5% della ricchezza globale (Rapporto OXFAM, 2014).</w:t>
      </w:r>
    </w:p>
    <w:p w:rsidR="004F58BB" w:rsidRDefault="004F58BB" w:rsidP="001C65EE">
      <w:pPr>
        <w:jc w:val="both"/>
        <w:rPr>
          <w:rFonts w:ascii="Times New Roman" w:hAnsi="Times New Roman" w:cs="Times New Roman"/>
          <w:sz w:val="28"/>
          <w:szCs w:val="28"/>
        </w:rPr>
      </w:pPr>
      <w:r>
        <w:rPr>
          <w:rFonts w:ascii="Times New Roman" w:hAnsi="Times New Roman" w:cs="Times New Roman"/>
          <w:sz w:val="28"/>
          <w:szCs w:val="28"/>
        </w:rPr>
        <w:t>Molti si spostano in risposta alle gravi crisi politiche, militari, ambientali e soprattutto  a seguito dei conflitti armati che minacciano la concreta sopravvivenza tanto da indurli a permanere per periodi più o meno lunghi fuori dalla sede abituale (</w:t>
      </w:r>
      <w:r w:rsidRPr="004F58BB">
        <w:rPr>
          <w:rFonts w:ascii="Times New Roman" w:hAnsi="Times New Roman" w:cs="Times New Roman"/>
          <w:b/>
          <w:sz w:val="28"/>
          <w:szCs w:val="28"/>
        </w:rPr>
        <w:t>sfollati</w:t>
      </w:r>
      <w:r>
        <w:rPr>
          <w:rFonts w:ascii="Times New Roman" w:hAnsi="Times New Roman" w:cs="Times New Roman"/>
          <w:sz w:val="28"/>
          <w:szCs w:val="28"/>
        </w:rPr>
        <w:t>) od a spos</w:t>
      </w:r>
      <w:r w:rsidR="00BE463B">
        <w:rPr>
          <w:rFonts w:ascii="Times New Roman" w:hAnsi="Times New Roman" w:cs="Times New Roman"/>
          <w:sz w:val="28"/>
          <w:szCs w:val="28"/>
        </w:rPr>
        <w:t>tarsi definitivamente in altri T</w:t>
      </w:r>
      <w:r>
        <w:rPr>
          <w:rFonts w:ascii="Times New Roman" w:hAnsi="Times New Roman" w:cs="Times New Roman"/>
          <w:sz w:val="28"/>
          <w:szCs w:val="28"/>
        </w:rPr>
        <w:t xml:space="preserve">erritori/Paesi quali </w:t>
      </w:r>
      <w:r w:rsidRPr="004F58BB">
        <w:rPr>
          <w:rFonts w:ascii="Times New Roman" w:hAnsi="Times New Roman" w:cs="Times New Roman"/>
          <w:b/>
          <w:sz w:val="28"/>
          <w:szCs w:val="28"/>
        </w:rPr>
        <w:t>profughi</w:t>
      </w:r>
      <w:r>
        <w:rPr>
          <w:rFonts w:ascii="Times New Roman" w:hAnsi="Times New Roman" w:cs="Times New Roman"/>
          <w:sz w:val="28"/>
          <w:szCs w:val="28"/>
        </w:rPr>
        <w:t>, affidandosi alla protezione garantita dalla Normativa Internazionale o formulando specifiche richieste di asilo che, concesso, d</w:t>
      </w:r>
      <w:r w:rsidR="00BA4F2B">
        <w:rPr>
          <w:rFonts w:ascii="Times New Roman" w:hAnsi="Times New Roman" w:cs="Times New Roman"/>
          <w:sz w:val="28"/>
          <w:szCs w:val="28"/>
        </w:rPr>
        <w:t>a</w:t>
      </w:r>
      <w:r>
        <w:rPr>
          <w:rFonts w:ascii="Times New Roman" w:hAnsi="Times New Roman" w:cs="Times New Roman"/>
          <w:sz w:val="28"/>
          <w:szCs w:val="28"/>
        </w:rPr>
        <w:t xml:space="preserve"> loro le piene garanzie di </w:t>
      </w:r>
      <w:r w:rsidRPr="004F58BB">
        <w:rPr>
          <w:rFonts w:ascii="Times New Roman" w:hAnsi="Times New Roman" w:cs="Times New Roman"/>
          <w:b/>
          <w:sz w:val="28"/>
          <w:szCs w:val="28"/>
        </w:rPr>
        <w:t xml:space="preserve">rifugiati </w:t>
      </w:r>
      <w:r>
        <w:rPr>
          <w:rFonts w:ascii="Times New Roman" w:hAnsi="Times New Roman" w:cs="Times New Roman"/>
          <w:sz w:val="28"/>
          <w:szCs w:val="28"/>
        </w:rPr>
        <w:t>in accordo con la Convenzione di Ginevra. La protezione internazionale si armonizza con le norme interne degli Stati, non sempre pienamente disposti ad accogliere flussi migratori decisamente consistenti, come i più recenti alle porte dell’Europa</w:t>
      </w:r>
      <w:r w:rsidR="00BE463B">
        <w:rPr>
          <w:rFonts w:ascii="Times New Roman" w:hAnsi="Times New Roman" w:cs="Times New Roman"/>
          <w:sz w:val="28"/>
          <w:szCs w:val="28"/>
        </w:rPr>
        <w:t>…La volontà umanitaria cozza troppo spesso con ragioni ed interessi, politici ed economici, per le quali le frontiere si chiudono e si ergono mura e reticolati in conflitto con la libera circolazione delle persone…</w:t>
      </w:r>
    </w:p>
    <w:p w:rsidR="00BE463B" w:rsidRDefault="00BE463B" w:rsidP="001C65EE">
      <w:pPr>
        <w:jc w:val="both"/>
        <w:rPr>
          <w:rFonts w:ascii="Times New Roman" w:hAnsi="Times New Roman" w:cs="Times New Roman"/>
          <w:sz w:val="28"/>
          <w:szCs w:val="28"/>
        </w:rPr>
      </w:pPr>
      <w:r>
        <w:rPr>
          <w:rFonts w:ascii="Times New Roman" w:hAnsi="Times New Roman" w:cs="Times New Roman"/>
          <w:sz w:val="28"/>
          <w:szCs w:val="28"/>
        </w:rPr>
        <w:t>Il Movimento Internazionale della Croce Rossa e della Mezzaluna Rossa da tempo affronta nel mondo le gravi emergenze umanitarie e le rilevanti migrazioni e da qualche decennio le Società Europee di Croce Rossa hanno costituito una Piattaforma per esaminare le criticità del fenomeno migratorio, sottolineando le fasi più pericolose ed additando i momenti nei quali gli</w:t>
      </w:r>
      <w:r w:rsidR="00AE3E48">
        <w:rPr>
          <w:rFonts w:ascii="Times New Roman" w:hAnsi="Times New Roman" w:cs="Times New Roman"/>
          <w:sz w:val="28"/>
          <w:szCs w:val="28"/>
        </w:rPr>
        <w:t xml:space="preserve"> </w:t>
      </w:r>
      <w:r>
        <w:rPr>
          <w:rFonts w:ascii="Times New Roman" w:hAnsi="Times New Roman" w:cs="Times New Roman"/>
          <w:sz w:val="28"/>
          <w:szCs w:val="28"/>
        </w:rPr>
        <w:t>aiuti devono essere più concreti ed efficaci: i movimenti ed i trasporti, l’accoglienza ed il primo soccorso, l’ospitalità, l’assistenza nelle richieste di aiuto, l’integrazione, l’inserimento nel mondo del lavoro, la riunificazione familiare, l’eventuale rimpatrio</w:t>
      </w:r>
      <w:r w:rsidR="00AE3E48">
        <w:rPr>
          <w:rFonts w:ascii="Times New Roman" w:hAnsi="Times New Roman" w:cs="Times New Roman"/>
          <w:sz w:val="28"/>
          <w:szCs w:val="28"/>
        </w:rPr>
        <w:t>…</w:t>
      </w:r>
      <w:r w:rsidR="006F0232">
        <w:rPr>
          <w:rFonts w:ascii="Times New Roman" w:hAnsi="Times New Roman" w:cs="Times New Roman"/>
          <w:sz w:val="28"/>
          <w:szCs w:val="28"/>
        </w:rPr>
        <w:t>Sulla base del principio di</w:t>
      </w:r>
      <w:r>
        <w:rPr>
          <w:rFonts w:ascii="Times New Roman" w:hAnsi="Times New Roman" w:cs="Times New Roman"/>
          <w:sz w:val="28"/>
          <w:szCs w:val="28"/>
        </w:rPr>
        <w:t xml:space="preserve"> </w:t>
      </w:r>
      <w:r w:rsidR="006F0232" w:rsidRPr="006F0232">
        <w:rPr>
          <w:rFonts w:ascii="Times New Roman" w:hAnsi="Times New Roman" w:cs="Times New Roman"/>
          <w:b/>
          <w:sz w:val="28"/>
          <w:szCs w:val="28"/>
        </w:rPr>
        <w:t>UMANITA’</w:t>
      </w:r>
      <w:r w:rsidR="006F0232">
        <w:rPr>
          <w:rFonts w:ascii="Times New Roman" w:hAnsi="Times New Roman" w:cs="Times New Roman"/>
          <w:sz w:val="28"/>
          <w:szCs w:val="28"/>
        </w:rPr>
        <w:t xml:space="preserve"> la Piattaforma tra le Croce Rosse Europee sui rifugiati, migranti e chiedenti asilo (</w:t>
      </w:r>
      <w:r w:rsidR="006F0232" w:rsidRPr="006F0232">
        <w:rPr>
          <w:rFonts w:ascii="Times New Roman" w:hAnsi="Times New Roman" w:cs="Times New Roman"/>
          <w:b/>
          <w:sz w:val="28"/>
          <w:szCs w:val="28"/>
        </w:rPr>
        <w:t>PERCO</w:t>
      </w:r>
      <w:r w:rsidR="006F0232">
        <w:rPr>
          <w:rFonts w:ascii="Times New Roman" w:hAnsi="Times New Roman" w:cs="Times New Roman"/>
          <w:sz w:val="28"/>
          <w:szCs w:val="28"/>
        </w:rPr>
        <w:t>)</w:t>
      </w:r>
      <w:r w:rsidR="004D0CE8">
        <w:rPr>
          <w:rFonts w:ascii="Times New Roman" w:hAnsi="Times New Roman" w:cs="Times New Roman"/>
          <w:sz w:val="28"/>
          <w:szCs w:val="28"/>
        </w:rPr>
        <w:t xml:space="preserve"> ha sensibilizzato la pubblica opinione, ha elaborato documenti e linee guida, ha consigliato e suggerito ai Governi i comportamenti migliori, collaborando in maniera strettamente consultiva con la Comunità Europea. Le intenzioni del PERCO</w:t>
      </w:r>
      <w:r w:rsidR="00BE71E6">
        <w:rPr>
          <w:rFonts w:ascii="Times New Roman" w:hAnsi="Times New Roman" w:cs="Times New Roman"/>
          <w:sz w:val="28"/>
          <w:szCs w:val="28"/>
        </w:rPr>
        <w:t xml:space="preserve"> sono quelle di creare una armonizzazione dei </w:t>
      </w:r>
      <w:r w:rsidR="00BE71E6">
        <w:rPr>
          <w:rFonts w:ascii="Times New Roman" w:hAnsi="Times New Roman" w:cs="Times New Roman"/>
          <w:sz w:val="28"/>
          <w:szCs w:val="28"/>
        </w:rPr>
        <w:lastRenderedPageBreak/>
        <w:t xml:space="preserve">comportamenti, evitando spiccate differenze operative e rispettando quegli standard minimi di accoglienza e trattamento che salvaguardino la dignità degli esseri umani, anche nel rifiuto di una affermazione di irregolarità, che va esclusa anche quando i migranti siano privi di documenti e di difficile identificazione: </w:t>
      </w:r>
      <w:r w:rsidR="00BE71E6" w:rsidRPr="00C2111D">
        <w:rPr>
          <w:rFonts w:ascii="Times New Roman" w:hAnsi="Times New Roman" w:cs="Times New Roman"/>
          <w:b/>
          <w:sz w:val="28"/>
          <w:szCs w:val="28"/>
        </w:rPr>
        <w:t>l’Uomo non è mai</w:t>
      </w:r>
      <w:r w:rsidR="00BE71E6">
        <w:rPr>
          <w:rFonts w:ascii="Times New Roman" w:hAnsi="Times New Roman" w:cs="Times New Roman"/>
          <w:sz w:val="28"/>
          <w:szCs w:val="28"/>
        </w:rPr>
        <w:t xml:space="preserve"> </w:t>
      </w:r>
      <w:r w:rsidR="00BE71E6" w:rsidRPr="00C2111D">
        <w:rPr>
          <w:rFonts w:ascii="Times New Roman" w:hAnsi="Times New Roman" w:cs="Times New Roman"/>
          <w:b/>
          <w:sz w:val="28"/>
          <w:szCs w:val="28"/>
        </w:rPr>
        <w:t>irregolare: sempre è persona con una dignità da salvaguardare</w:t>
      </w:r>
      <w:r w:rsidR="00BE71E6">
        <w:rPr>
          <w:rFonts w:ascii="Times New Roman" w:hAnsi="Times New Roman" w:cs="Times New Roman"/>
          <w:sz w:val="28"/>
          <w:szCs w:val="28"/>
        </w:rPr>
        <w:t xml:space="preserve"> ! Il PERCO ha ben lavorato e tuttora opera anche se</w:t>
      </w:r>
      <w:r w:rsidR="00C2111D">
        <w:rPr>
          <w:rFonts w:ascii="Times New Roman" w:hAnsi="Times New Roman" w:cs="Times New Roman"/>
          <w:sz w:val="28"/>
          <w:szCs w:val="28"/>
        </w:rPr>
        <w:t xml:space="preserve"> davanti</w:t>
      </w:r>
      <w:r w:rsidR="00BE71E6">
        <w:rPr>
          <w:rFonts w:ascii="Times New Roman" w:hAnsi="Times New Roman" w:cs="Times New Roman"/>
          <w:sz w:val="28"/>
          <w:szCs w:val="28"/>
        </w:rPr>
        <w:t xml:space="preserve"> </w:t>
      </w:r>
      <w:r w:rsidR="00C2111D">
        <w:rPr>
          <w:rFonts w:ascii="Times New Roman" w:hAnsi="Times New Roman" w:cs="Times New Roman"/>
          <w:sz w:val="28"/>
          <w:szCs w:val="28"/>
        </w:rPr>
        <w:t>al</w:t>
      </w:r>
      <w:r w:rsidR="00BE71E6">
        <w:rPr>
          <w:rFonts w:ascii="Times New Roman" w:hAnsi="Times New Roman" w:cs="Times New Roman"/>
          <w:sz w:val="28"/>
          <w:szCs w:val="28"/>
        </w:rPr>
        <w:t>l’esagerata crescita dei flussi, soprattutto nel Mediterraneo</w:t>
      </w:r>
      <w:r w:rsidR="00C2111D">
        <w:rPr>
          <w:rFonts w:ascii="Times New Roman" w:hAnsi="Times New Roman" w:cs="Times New Roman"/>
          <w:sz w:val="28"/>
          <w:szCs w:val="28"/>
        </w:rPr>
        <w:t>, molto spesso vengono messe in discussione le linee guida codificate e gli Stati, sentendosi minacciati dalle abnormi pressioni delle masse di popolo, smentiscono i loro impegni e contraddicono le buone intenzioni affermate e documentate…</w:t>
      </w:r>
    </w:p>
    <w:p w:rsidR="008244FB" w:rsidRDefault="00FE226C" w:rsidP="001C65EE">
      <w:pPr>
        <w:jc w:val="both"/>
        <w:rPr>
          <w:rFonts w:ascii="Times New Roman" w:hAnsi="Times New Roman" w:cs="Times New Roman"/>
          <w:sz w:val="28"/>
          <w:szCs w:val="28"/>
        </w:rPr>
      </w:pPr>
      <w:r>
        <w:rPr>
          <w:rFonts w:ascii="Times New Roman" w:hAnsi="Times New Roman" w:cs="Times New Roman"/>
          <w:sz w:val="28"/>
          <w:szCs w:val="28"/>
        </w:rPr>
        <w:t xml:space="preserve">Facendo riferimento al </w:t>
      </w:r>
      <w:r w:rsidRPr="00FE226C">
        <w:rPr>
          <w:rFonts w:ascii="Times New Roman" w:hAnsi="Times New Roman" w:cs="Times New Roman"/>
          <w:b/>
          <w:sz w:val="28"/>
          <w:szCs w:val="28"/>
        </w:rPr>
        <w:t>Dossier Statistico Immigrazione 2015</w:t>
      </w:r>
      <w:r>
        <w:rPr>
          <w:rFonts w:ascii="Times New Roman" w:hAnsi="Times New Roman" w:cs="Times New Roman"/>
          <w:sz w:val="28"/>
          <w:szCs w:val="28"/>
        </w:rPr>
        <w:t xml:space="preserve"> (rilevante documento elaborato dal Centro Studi e Ricerche IDOS, in partenariato con Confronti ed in collaborazione con UNAR -  Ufficio Nazionale Anti Discriminazioni Razziali -  ed altri Enti pubblici e privati) si prende atto che il numero mondiale dei migranti ha sfiorato nel 2014 i 60 milioni con un incremento annuo di 8 milioni. Due terzi sono sfollati interni, per 38 milioni ed il terzo rimanente rappresentato da chiedenti asilo e rifugiati, per 1,8 e 20 milioni rispettivamente. </w:t>
      </w:r>
      <w:r w:rsidR="00CF75C0">
        <w:rPr>
          <w:rFonts w:ascii="Times New Roman" w:hAnsi="Times New Roman" w:cs="Times New Roman"/>
          <w:sz w:val="28"/>
          <w:szCs w:val="28"/>
        </w:rPr>
        <w:t>I richiedenti asilo sono aumentati del 54,3 % ed i rifugiati del 22,9 % con la Siria che rappresenta</w:t>
      </w:r>
      <w:r w:rsidR="008F0F64">
        <w:rPr>
          <w:rFonts w:ascii="Times New Roman" w:hAnsi="Times New Roman" w:cs="Times New Roman"/>
          <w:sz w:val="28"/>
          <w:szCs w:val="28"/>
        </w:rPr>
        <w:t xml:space="preserve"> il principale Paese di ori</w:t>
      </w:r>
      <w:r w:rsidR="00513E96">
        <w:rPr>
          <w:rFonts w:ascii="Times New Roman" w:hAnsi="Times New Roman" w:cs="Times New Roman"/>
          <w:sz w:val="28"/>
          <w:szCs w:val="28"/>
        </w:rPr>
        <w:t>gine: 3,9 milioni con 7,6 milioni si sfollati interni, superando l’Afghanistan (2,6 milioni) e la Somalia (1,1 milioni). L’Europa è certamente l’area interessata alla maggiore pressione di immigrati con dimensioni che sembrano ancora crescere…Nel 2014 si sono avute ben 627.790 richieste di asilo (arch</w:t>
      </w:r>
      <w:r w:rsidR="00E03C0D">
        <w:rPr>
          <w:rFonts w:ascii="Times New Roman" w:hAnsi="Times New Roman" w:cs="Times New Roman"/>
          <w:sz w:val="28"/>
          <w:szCs w:val="28"/>
        </w:rPr>
        <w:t xml:space="preserve">ivio </w:t>
      </w:r>
      <w:proofErr w:type="spellStart"/>
      <w:r w:rsidR="00E03C0D">
        <w:rPr>
          <w:rFonts w:ascii="Times New Roman" w:hAnsi="Times New Roman" w:cs="Times New Roman"/>
          <w:sz w:val="28"/>
          <w:szCs w:val="28"/>
        </w:rPr>
        <w:t>Eurostat</w:t>
      </w:r>
      <w:proofErr w:type="spellEnd"/>
      <w:r w:rsidR="00E03C0D">
        <w:rPr>
          <w:rFonts w:ascii="Times New Roman" w:hAnsi="Times New Roman" w:cs="Times New Roman"/>
          <w:sz w:val="28"/>
          <w:szCs w:val="28"/>
        </w:rPr>
        <w:t>) e tra i P</w:t>
      </w:r>
      <w:r w:rsidR="00513E96">
        <w:rPr>
          <w:rFonts w:ascii="Times New Roman" w:hAnsi="Times New Roman" w:cs="Times New Roman"/>
          <w:sz w:val="28"/>
          <w:szCs w:val="28"/>
        </w:rPr>
        <w:t>aesi di origine si segnalano:</w:t>
      </w:r>
      <w:r w:rsidR="008244FB">
        <w:rPr>
          <w:rFonts w:ascii="Times New Roman" w:hAnsi="Times New Roman" w:cs="Times New Roman"/>
          <w:sz w:val="28"/>
          <w:szCs w:val="28"/>
        </w:rPr>
        <w:t xml:space="preserve"> </w:t>
      </w:r>
      <w:r w:rsidR="00513E96">
        <w:rPr>
          <w:rFonts w:ascii="Times New Roman" w:hAnsi="Times New Roman" w:cs="Times New Roman"/>
          <w:sz w:val="28"/>
          <w:szCs w:val="28"/>
        </w:rPr>
        <w:t>Siria</w:t>
      </w:r>
      <w:r w:rsidR="008244FB">
        <w:rPr>
          <w:rFonts w:ascii="Times New Roman" w:hAnsi="Times New Roman" w:cs="Times New Roman"/>
          <w:sz w:val="28"/>
          <w:szCs w:val="28"/>
        </w:rPr>
        <w:t xml:space="preserve"> </w:t>
      </w:r>
      <w:r w:rsidR="00513E96">
        <w:rPr>
          <w:rFonts w:ascii="Times New Roman" w:hAnsi="Times New Roman" w:cs="Times New Roman"/>
          <w:sz w:val="28"/>
          <w:szCs w:val="28"/>
        </w:rPr>
        <w:t>122.115</w:t>
      </w:r>
      <w:r w:rsidR="008244FB">
        <w:rPr>
          <w:rFonts w:ascii="Times New Roman" w:hAnsi="Times New Roman" w:cs="Times New Roman"/>
          <w:sz w:val="28"/>
          <w:szCs w:val="28"/>
        </w:rPr>
        <w:t>, Afghanistan 41.370, Kosovo 37.895, Eritrea 36.925 e Serbia 30.840</w:t>
      </w:r>
      <w:r w:rsidR="00040E1F">
        <w:rPr>
          <w:rFonts w:ascii="Times New Roman" w:hAnsi="Times New Roman" w:cs="Times New Roman"/>
          <w:sz w:val="28"/>
          <w:szCs w:val="28"/>
        </w:rPr>
        <w:t>;</w:t>
      </w:r>
      <w:r w:rsidR="008244FB">
        <w:rPr>
          <w:rFonts w:ascii="Times New Roman" w:hAnsi="Times New Roman" w:cs="Times New Roman"/>
          <w:sz w:val="28"/>
          <w:szCs w:val="28"/>
        </w:rPr>
        <w:t xml:space="preserve"> </w:t>
      </w:r>
      <w:r w:rsidR="00040E1F">
        <w:rPr>
          <w:rFonts w:ascii="Times New Roman" w:hAnsi="Times New Roman" w:cs="Times New Roman"/>
          <w:sz w:val="28"/>
          <w:szCs w:val="28"/>
        </w:rPr>
        <w:t xml:space="preserve">le </w:t>
      </w:r>
      <w:r w:rsidR="008244FB">
        <w:rPr>
          <w:rFonts w:ascii="Times New Roman" w:hAnsi="Times New Roman" w:cs="Times New Roman"/>
          <w:sz w:val="28"/>
          <w:szCs w:val="28"/>
        </w:rPr>
        <w:t>destina</w:t>
      </w:r>
      <w:r w:rsidR="00040E1F">
        <w:rPr>
          <w:rFonts w:ascii="Times New Roman" w:hAnsi="Times New Roman" w:cs="Times New Roman"/>
          <w:sz w:val="28"/>
          <w:szCs w:val="28"/>
        </w:rPr>
        <w:t xml:space="preserve">zioni vedono coinvolte: </w:t>
      </w:r>
      <w:r w:rsidR="008244FB">
        <w:rPr>
          <w:rFonts w:ascii="Times New Roman" w:hAnsi="Times New Roman" w:cs="Times New Roman"/>
          <w:sz w:val="28"/>
          <w:szCs w:val="28"/>
        </w:rPr>
        <w:t xml:space="preserve"> Germania 202.815, Svezia 81.325, Italia 64.625, Francia 64.310, Ungheria 42775, con una incidenza sulla popolazione pari a: Svezia 2,1 %, Malta 1,5 %, Austria 0,9 %, Cipro 0,9 %, Italia 0,2 %  ed una media europea di 0,3 %. </w:t>
      </w:r>
    </w:p>
    <w:p w:rsidR="00FE226C" w:rsidRDefault="008244FB" w:rsidP="001C65EE">
      <w:pPr>
        <w:jc w:val="both"/>
        <w:rPr>
          <w:rFonts w:ascii="Times New Roman" w:hAnsi="Times New Roman" w:cs="Times New Roman"/>
          <w:sz w:val="28"/>
          <w:szCs w:val="28"/>
        </w:rPr>
      </w:pPr>
      <w:r>
        <w:rPr>
          <w:rFonts w:ascii="Times New Roman" w:hAnsi="Times New Roman" w:cs="Times New Roman"/>
          <w:sz w:val="28"/>
          <w:szCs w:val="28"/>
        </w:rPr>
        <w:t xml:space="preserve">Nei primi sei mesi del 2015 le domande sono state ben 422.860 </w:t>
      </w:r>
      <w:r w:rsidR="00B4734C">
        <w:rPr>
          <w:rFonts w:ascii="Times New Roman" w:hAnsi="Times New Roman" w:cs="Times New Roman"/>
          <w:sz w:val="28"/>
          <w:szCs w:val="28"/>
        </w:rPr>
        <w:t>così ripartite</w:t>
      </w:r>
      <w:r w:rsidR="009B2BC9">
        <w:rPr>
          <w:rFonts w:ascii="Times New Roman" w:hAnsi="Times New Roman" w:cs="Times New Roman"/>
          <w:sz w:val="28"/>
          <w:szCs w:val="28"/>
        </w:rPr>
        <w:t>: 172mila in Germania, 67mila in Ungheria e circa 30mila</w:t>
      </w:r>
      <w:r>
        <w:rPr>
          <w:rFonts w:ascii="Times New Roman" w:hAnsi="Times New Roman" w:cs="Times New Roman"/>
          <w:sz w:val="28"/>
          <w:szCs w:val="28"/>
        </w:rPr>
        <w:t xml:space="preserve"> </w:t>
      </w:r>
      <w:r w:rsidR="009B2BC9">
        <w:rPr>
          <w:rFonts w:ascii="Times New Roman" w:hAnsi="Times New Roman" w:cs="Times New Roman"/>
          <w:sz w:val="28"/>
          <w:szCs w:val="28"/>
        </w:rPr>
        <w:t>in Francia, Italia e Svezia. La quota dei minori non accompagnati è praticamente raddoppiata passando dai 12.739 del 2013 ai 23.075 del 2014 (in Italia 2.505). . Il numero totale dei minori è passato da 117.090 a 160.395: segno di uno spiccato carattere familiare della migrazione con origini prevalenti da: Siria 30.650, Afghanistan 14.995, Serbia 13.945, Kosovo 13.675, Russia 9.380.</w:t>
      </w:r>
    </w:p>
    <w:p w:rsidR="009B2BC9" w:rsidRDefault="009B2BC9" w:rsidP="001C65EE">
      <w:pPr>
        <w:jc w:val="both"/>
        <w:rPr>
          <w:rFonts w:ascii="Times New Roman" w:hAnsi="Times New Roman" w:cs="Times New Roman"/>
          <w:sz w:val="28"/>
          <w:szCs w:val="28"/>
        </w:rPr>
      </w:pPr>
      <w:r>
        <w:rPr>
          <w:rFonts w:ascii="Times New Roman" w:hAnsi="Times New Roman" w:cs="Times New Roman"/>
          <w:sz w:val="28"/>
          <w:szCs w:val="28"/>
        </w:rPr>
        <w:t xml:space="preserve">Agli inizi del 2014 </w:t>
      </w:r>
      <w:r w:rsidR="004B5EB2">
        <w:rPr>
          <w:rFonts w:ascii="Times New Roman" w:hAnsi="Times New Roman" w:cs="Times New Roman"/>
          <w:sz w:val="28"/>
          <w:szCs w:val="28"/>
        </w:rPr>
        <w:t xml:space="preserve">in Europa le persone con una cittadinanza diversa da quella del Paese di residenza erano 33,9 milioni, pari al 6,7 % della popolazione totale con 20 </w:t>
      </w:r>
      <w:r w:rsidR="004B5EB2">
        <w:rPr>
          <w:rFonts w:ascii="Times New Roman" w:hAnsi="Times New Roman" w:cs="Times New Roman"/>
          <w:sz w:val="28"/>
          <w:szCs w:val="28"/>
        </w:rPr>
        <w:lastRenderedPageBreak/>
        <w:t>milioni provenienti da Paesi Terzi e 14 milioni dal altri Paesi Europei. I maggiori insediamenti si sono avuti in: Germania 7 milioni, Regno Unito e Italia 5 milioni ognuno, Spagna 4,7 milioni e Francia 4,2 milioni: questi Paesi ospitano i tre quarti del totale (con 1 milione di acquisizioni di cittadinanza), mentre negli Stati EU centro - orientali la presenza è modesta: 0,3 % in Polonia e 0,4 % in Romania.</w:t>
      </w:r>
    </w:p>
    <w:p w:rsidR="004B5EB2" w:rsidRDefault="00263384" w:rsidP="001C65EE">
      <w:pPr>
        <w:jc w:val="both"/>
        <w:rPr>
          <w:rFonts w:ascii="Times New Roman" w:hAnsi="Times New Roman" w:cs="Times New Roman"/>
          <w:sz w:val="28"/>
          <w:szCs w:val="28"/>
        </w:rPr>
      </w:pPr>
      <w:r>
        <w:rPr>
          <w:rFonts w:ascii="Times New Roman" w:hAnsi="Times New Roman" w:cs="Times New Roman"/>
          <w:sz w:val="28"/>
          <w:szCs w:val="28"/>
        </w:rPr>
        <w:t>Nel 2014 v</w:t>
      </w:r>
      <w:r w:rsidR="004B5EB2">
        <w:rPr>
          <w:rFonts w:ascii="Times New Roman" w:hAnsi="Times New Roman" w:cs="Times New Roman"/>
          <w:sz w:val="28"/>
          <w:szCs w:val="28"/>
        </w:rPr>
        <w:t>a inoltre sottolineata la diminuzione del calo occupazionale</w:t>
      </w:r>
      <w:r>
        <w:rPr>
          <w:rFonts w:ascii="Times New Roman" w:hAnsi="Times New Roman" w:cs="Times New Roman"/>
          <w:sz w:val="28"/>
          <w:szCs w:val="28"/>
        </w:rPr>
        <w:t xml:space="preserve"> con un ripresa europea (+ 1,1 %) che vede interessata la componente nazionale per lo 0,9% e quella straniera  per il 4,0 %, cosicché i disoccupati risultano diminuiti del 5,8%: - 7,1% tra gli stranieri e – 5,6% tra gli autoctoni. Questo dimostra come gli immigrati costituiscano anche una risorsa sul piano occupazionale ed economico, contribuendo sempre più alla crescita del PIL delle Nazioni che li ospitano, soprattutto là dove siano facilitate le condizioni della loro integrazione.</w:t>
      </w:r>
    </w:p>
    <w:p w:rsidR="00923298" w:rsidRDefault="00923298" w:rsidP="001C65EE">
      <w:pPr>
        <w:jc w:val="both"/>
        <w:rPr>
          <w:rFonts w:ascii="Times New Roman" w:hAnsi="Times New Roman" w:cs="Times New Roman"/>
          <w:sz w:val="28"/>
          <w:szCs w:val="28"/>
        </w:rPr>
      </w:pPr>
      <w:r>
        <w:rPr>
          <w:rFonts w:ascii="Times New Roman" w:hAnsi="Times New Roman" w:cs="Times New Roman"/>
          <w:sz w:val="28"/>
          <w:szCs w:val="28"/>
        </w:rPr>
        <w:t xml:space="preserve">La libera circolazione non ha aggravato la criminalità che è diminuita del 31,1 %, né si può parlare di invasione e meno che mai a carattere religioso, in quanto gli stranieri provenienti da paesi a tradizione musulmana sono minoritari e si prevede che a metà secolo i musulmani </w:t>
      </w:r>
      <w:r w:rsidR="001F7C8A">
        <w:rPr>
          <w:rFonts w:ascii="Times New Roman" w:hAnsi="Times New Roman" w:cs="Times New Roman"/>
          <w:sz w:val="28"/>
          <w:szCs w:val="28"/>
        </w:rPr>
        <w:t xml:space="preserve">non saranno più del 10 % della popolazione europea (previsione </w:t>
      </w:r>
      <w:proofErr w:type="spellStart"/>
      <w:r w:rsidR="001F7C8A">
        <w:rPr>
          <w:rFonts w:ascii="Times New Roman" w:hAnsi="Times New Roman" w:cs="Times New Roman"/>
          <w:sz w:val="28"/>
          <w:szCs w:val="28"/>
        </w:rPr>
        <w:t>Pew</w:t>
      </w:r>
      <w:proofErr w:type="spellEnd"/>
      <w:r w:rsidR="001F7C8A">
        <w:rPr>
          <w:rFonts w:ascii="Times New Roman" w:hAnsi="Times New Roman" w:cs="Times New Roman"/>
          <w:sz w:val="28"/>
          <w:szCs w:val="28"/>
        </w:rPr>
        <w:t xml:space="preserve"> </w:t>
      </w:r>
      <w:proofErr w:type="spellStart"/>
      <w:r w:rsidR="001F7C8A">
        <w:rPr>
          <w:rFonts w:ascii="Times New Roman" w:hAnsi="Times New Roman" w:cs="Times New Roman"/>
          <w:sz w:val="28"/>
          <w:szCs w:val="28"/>
        </w:rPr>
        <w:t>Research</w:t>
      </w:r>
      <w:proofErr w:type="spellEnd"/>
      <w:r w:rsidR="001F7C8A">
        <w:rPr>
          <w:rFonts w:ascii="Times New Roman" w:hAnsi="Times New Roman" w:cs="Times New Roman"/>
          <w:sz w:val="28"/>
          <w:szCs w:val="28"/>
        </w:rPr>
        <w:t xml:space="preserve"> Center).</w:t>
      </w:r>
    </w:p>
    <w:p w:rsidR="001E0DC2" w:rsidRDefault="001E0DC2" w:rsidP="001C65EE">
      <w:pPr>
        <w:jc w:val="both"/>
        <w:rPr>
          <w:rFonts w:ascii="Times New Roman" w:hAnsi="Times New Roman" w:cs="Times New Roman"/>
          <w:sz w:val="28"/>
          <w:szCs w:val="28"/>
        </w:rPr>
      </w:pPr>
      <w:r>
        <w:rPr>
          <w:rFonts w:ascii="Times New Roman" w:hAnsi="Times New Roman" w:cs="Times New Roman"/>
          <w:sz w:val="28"/>
          <w:szCs w:val="28"/>
        </w:rPr>
        <w:t>Importante è un rafforzamento delle politiche delle Autorità Comunitarie, non limitate al contrasto dei flussi migratori, ma tali da sostenere lo sforzo degli Stati di confine (terrestri: es. l’Ungheria e marittimi: come la Grecia e l’Italia), mirando inoltre e prevalentemente alla pacificazione dei Paesi di origine, sostenendone lo sviluppo ed utilizzando meglio le risorse anche nell’ambito dell’assistenza dei migranti soprattutto se si ricorre al rimpatrio.</w:t>
      </w:r>
    </w:p>
    <w:p w:rsidR="00DC3556" w:rsidRDefault="006F19BD" w:rsidP="001C65EE">
      <w:pPr>
        <w:jc w:val="both"/>
        <w:rPr>
          <w:rFonts w:ascii="Times New Roman" w:hAnsi="Times New Roman" w:cs="Times New Roman"/>
          <w:sz w:val="28"/>
          <w:szCs w:val="28"/>
        </w:rPr>
      </w:pPr>
      <w:r>
        <w:rPr>
          <w:rFonts w:ascii="Times New Roman" w:hAnsi="Times New Roman" w:cs="Times New Roman"/>
          <w:sz w:val="28"/>
          <w:szCs w:val="28"/>
        </w:rPr>
        <w:t>In merito alla situazione italiana nel 2014 sono giunte 170mila persone in totale, cui vanno aggiunti quanti sono arrivati per ricongiungimenti familiari; le richieste di asilo sono state 64.625 da parte di migranti provenienti prevalentemente da paesi subsahariani: Nigeria  10.135, Mali 9.790, Gambia 8.575, Senegal 4.675 ed anche dall’Asia: Pakistan 7.150, Bangladesh 4.535, Afghanistan 3.120.. Quelli in condizioni di assenza di documenti sono stati 30.906 e 15.726 sono stati rimpatriati (50,9%). L’Italia dispone di 4 Centri di primo soccorso ed accoglienza (CPSA), 10 Centri di accoglienza e per richiedenti asilo (CARA) e di semplice accoglienza (CDA), la rete  SPRAR (Sistema di protezione per rifugiati e richiedenti asilo)</w:t>
      </w:r>
      <w:r w:rsidR="00DC3556">
        <w:rPr>
          <w:rFonts w:ascii="Times New Roman" w:hAnsi="Times New Roman" w:cs="Times New Roman"/>
          <w:sz w:val="28"/>
          <w:szCs w:val="28"/>
        </w:rPr>
        <w:t xml:space="preserve"> e strutture di accoglienza temporanea (CAS). Le persone ricevute nella rete </w:t>
      </w:r>
      <w:proofErr w:type="spellStart"/>
      <w:r w:rsidR="00DC3556">
        <w:rPr>
          <w:rFonts w:ascii="Times New Roman" w:hAnsi="Times New Roman" w:cs="Times New Roman"/>
          <w:sz w:val="28"/>
          <w:szCs w:val="28"/>
        </w:rPr>
        <w:t>Sprar</w:t>
      </w:r>
      <w:proofErr w:type="spellEnd"/>
      <w:r w:rsidR="00DC3556">
        <w:rPr>
          <w:rFonts w:ascii="Times New Roman" w:hAnsi="Times New Roman" w:cs="Times New Roman"/>
          <w:sz w:val="28"/>
          <w:szCs w:val="28"/>
        </w:rPr>
        <w:t xml:space="preserve"> sono aumentate da 7.823 nel 2012 a 22.961 nel 2014, mentre a metà del 2015 dei 78mila richiedenti asilo solo il 25% era ricoverato nella rete ed il 62% era ospitato in strutture temporanee. </w:t>
      </w:r>
    </w:p>
    <w:p w:rsidR="006F19BD" w:rsidRDefault="00DC3556" w:rsidP="001C65EE">
      <w:pPr>
        <w:jc w:val="both"/>
        <w:rPr>
          <w:rFonts w:ascii="Times New Roman" w:hAnsi="Times New Roman" w:cs="Times New Roman"/>
          <w:sz w:val="28"/>
          <w:szCs w:val="28"/>
        </w:rPr>
      </w:pPr>
      <w:r>
        <w:rPr>
          <w:rFonts w:ascii="Times New Roman" w:hAnsi="Times New Roman" w:cs="Times New Roman"/>
          <w:sz w:val="28"/>
          <w:szCs w:val="28"/>
        </w:rPr>
        <w:lastRenderedPageBreak/>
        <w:t>Agli inizi del 2015 i residenti stranieri in Italia sono 5.014.000 e gli Italiani all’Estero 4.637.000: cifre che tendono ad un equilibrio introno a poco più di 5 milioni. I residenti non comunitari sono 3,5 milioni, quelli di provenienza europea  2,6 milioni</w:t>
      </w:r>
      <w:r w:rsidR="0035364E">
        <w:rPr>
          <w:rFonts w:ascii="Times New Roman" w:hAnsi="Times New Roman" w:cs="Times New Roman"/>
          <w:sz w:val="28"/>
          <w:szCs w:val="28"/>
        </w:rPr>
        <w:t>,</w:t>
      </w:r>
      <w:r>
        <w:rPr>
          <w:rFonts w:ascii="Times New Roman" w:hAnsi="Times New Roman" w:cs="Times New Roman"/>
          <w:sz w:val="28"/>
          <w:szCs w:val="28"/>
        </w:rPr>
        <w:t xml:space="preserve"> </w:t>
      </w:r>
      <w:r w:rsidR="000D0C3C">
        <w:rPr>
          <w:rFonts w:ascii="Times New Roman" w:hAnsi="Times New Roman" w:cs="Times New Roman"/>
          <w:sz w:val="28"/>
          <w:szCs w:val="28"/>
        </w:rPr>
        <w:t xml:space="preserve">dei quali </w:t>
      </w:r>
      <w:r>
        <w:rPr>
          <w:rFonts w:ascii="Times New Roman" w:hAnsi="Times New Roman" w:cs="Times New Roman"/>
          <w:sz w:val="28"/>
          <w:szCs w:val="28"/>
        </w:rPr>
        <w:t xml:space="preserve">i cittadini Ue </w:t>
      </w:r>
      <w:r w:rsidR="0035364E">
        <w:rPr>
          <w:rFonts w:ascii="Times New Roman" w:hAnsi="Times New Roman" w:cs="Times New Roman"/>
          <w:sz w:val="28"/>
          <w:szCs w:val="28"/>
        </w:rPr>
        <w:t xml:space="preserve">sono </w:t>
      </w:r>
      <w:r>
        <w:rPr>
          <w:rFonts w:ascii="Times New Roman" w:hAnsi="Times New Roman" w:cs="Times New Roman"/>
          <w:sz w:val="28"/>
          <w:szCs w:val="28"/>
        </w:rPr>
        <w:t>1,5 milioni con prevalenza:</w:t>
      </w:r>
      <w:r w:rsidR="000D0C3C">
        <w:rPr>
          <w:rFonts w:ascii="Times New Roman" w:hAnsi="Times New Roman" w:cs="Times New Roman"/>
          <w:sz w:val="28"/>
          <w:szCs w:val="28"/>
        </w:rPr>
        <w:t xml:space="preserve"> Romena 1.131.839, Albanese 490.483, Marocchina 449.058, Cinese 265.820, U</w:t>
      </w:r>
      <w:r>
        <w:rPr>
          <w:rFonts w:ascii="Times New Roman" w:hAnsi="Times New Roman" w:cs="Times New Roman"/>
          <w:sz w:val="28"/>
          <w:szCs w:val="28"/>
        </w:rPr>
        <w:t>craina 226.060</w:t>
      </w:r>
      <w:r w:rsidR="000D0C3C">
        <w:rPr>
          <w:rFonts w:ascii="Times New Roman" w:hAnsi="Times New Roman" w:cs="Times New Roman"/>
          <w:sz w:val="28"/>
          <w:szCs w:val="28"/>
        </w:rPr>
        <w:t>.</w:t>
      </w:r>
      <w:r w:rsidR="0020347E">
        <w:rPr>
          <w:rFonts w:ascii="Times New Roman" w:hAnsi="Times New Roman" w:cs="Times New Roman"/>
          <w:sz w:val="28"/>
          <w:szCs w:val="28"/>
        </w:rPr>
        <w:t xml:space="preserve"> Sempre nel 2014 129.887 stranieri hanno ottenuto la cittadinanza italiana.. Guardando alla multi religiosità, alla fine del 2014 i cristiani sono 2 milioni e 700mila (ortodossi per il 53,8%), i musulmani oltre 1 milione e 600mila ( 32,2%), più di 330mila quelli di religioni orientali (induisti, buddhisti, sikh), circa 7.000 gli ebrei</w:t>
      </w:r>
      <w:r w:rsidR="009B6EC0">
        <w:rPr>
          <w:rFonts w:ascii="Times New Roman" w:hAnsi="Times New Roman" w:cs="Times New Roman"/>
          <w:sz w:val="28"/>
          <w:szCs w:val="28"/>
        </w:rPr>
        <w:t>..</w:t>
      </w:r>
      <w:r w:rsidR="0020347E">
        <w:rPr>
          <w:rFonts w:ascii="Times New Roman" w:hAnsi="Times New Roman" w:cs="Times New Roman"/>
          <w:sz w:val="28"/>
          <w:szCs w:val="28"/>
        </w:rPr>
        <w:t>.</w:t>
      </w:r>
    </w:p>
    <w:p w:rsidR="0020347E" w:rsidRDefault="0020347E" w:rsidP="001C65EE">
      <w:pPr>
        <w:jc w:val="both"/>
        <w:rPr>
          <w:rFonts w:ascii="Times New Roman" w:hAnsi="Times New Roman" w:cs="Times New Roman"/>
          <w:sz w:val="28"/>
          <w:szCs w:val="28"/>
        </w:rPr>
      </w:pPr>
      <w:r>
        <w:rPr>
          <w:rFonts w:ascii="Times New Roman" w:hAnsi="Times New Roman" w:cs="Times New Roman"/>
          <w:sz w:val="28"/>
          <w:szCs w:val="28"/>
        </w:rPr>
        <w:t xml:space="preserve">L’Italia </w:t>
      </w:r>
      <w:r w:rsidR="009B6EC0">
        <w:rPr>
          <w:rFonts w:ascii="Times New Roman" w:hAnsi="Times New Roman" w:cs="Times New Roman"/>
          <w:sz w:val="28"/>
          <w:szCs w:val="28"/>
        </w:rPr>
        <w:t xml:space="preserve">da un lato </w:t>
      </w:r>
      <w:r>
        <w:rPr>
          <w:rFonts w:ascii="Times New Roman" w:hAnsi="Times New Roman" w:cs="Times New Roman"/>
          <w:sz w:val="28"/>
          <w:szCs w:val="28"/>
        </w:rPr>
        <w:t>ha espresso così elevati livelli di accoglienza</w:t>
      </w:r>
      <w:r w:rsidR="009B6EC0">
        <w:rPr>
          <w:rFonts w:ascii="Times New Roman" w:hAnsi="Times New Roman" w:cs="Times New Roman"/>
          <w:sz w:val="28"/>
          <w:szCs w:val="28"/>
        </w:rPr>
        <w:t xml:space="preserve"> e dall’altro ha manifestato un considerevole impegno nella assistenza ai migranti che si avventurano nel Mediterraneo attraverso il programma “Mare Nostrum”, ora ampliato come “</w:t>
      </w:r>
      <w:proofErr w:type="spellStart"/>
      <w:r w:rsidR="009B6EC0">
        <w:rPr>
          <w:rFonts w:ascii="Times New Roman" w:hAnsi="Times New Roman" w:cs="Times New Roman"/>
          <w:sz w:val="28"/>
          <w:szCs w:val="28"/>
        </w:rPr>
        <w:t>Triton</w:t>
      </w:r>
      <w:proofErr w:type="spellEnd"/>
      <w:r w:rsidR="009B6EC0">
        <w:rPr>
          <w:rFonts w:ascii="Times New Roman" w:hAnsi="Times New Roman" w:cs="Times New Roman"/>
          <w:sz w:val="28"/>
          <w:szCs w:val="28"/>
        </w:rPr>
        <w:t>” anche con il concorso di altri Paesi Europei.. Rilevanti i risultati e senza dubbio considerevole il numero dei salvataggi, anche se ancora troppi sono i dispersi in mare e le perniciose conseguenze delle pessime condizioni del trasporto marittimo.</w:t>
      </w:r>
    </w:p>
    <w:p w:rsidR="0035364E" w:rsidRDefault="009B6EC0" w:rsidP="001C65EE">
      <w:pPr>
        <w:jc w:val="both"/>
        <w:rPr>
          <w:rFonts w:ascii="Times New Roman" w:hAnsi="Times New Roman" w:cs="Times New Roman"/>
          <w:sz w:val="28"/>
          <w:szCs w:val="28"/>
        </w:rPr>
      </w:pPr>
      <w:r>
        <w:rPr>
          <w:rFonts w:ascii="Times New Roman" w:hAnsi="Times New Roman" w:cs="Times New Roman"/>
          <w:sz w:val="28"/>
          <w:szCs w:val="28"/>
        </w:rPr>
        <w:t xml:space="preserve">Anche i Lions possono contribuire in questo grande sforzo a favore di persone tanto disgraziate: </w:t>
      </w:r>
    </w:p>
    <w:p w:rsidR="0035364E" w:rsidRDefault="009B6EC0" w:rsidP="001C65EE">
      <w:pPr>
        <w:jc w:val="both"/>
        <w:rPr>
          <w:rFonts w:ascii="Times New Roman" w:hAnsi="Times New Roman" w:cs="Times New Roman"/>
          <w:sz w:val="28"/>
          <w:szCs w:val="28"/>
        </w:rPr>
      </w:pPr>
      <w:r>
        <w:rPr>
          <w:rFonts w:ascii="Times New Roman" w:hAnsi="Times New Roman" w:cs="Times New Roman"/>
          <w:sz w:val="28"/>
          <w:szCs w:val="28"/>
        </w:rPr>
        <w:t>- facendo “</w:t>
      </w:r>
      <w:proofErr w:type="spellStart"/>
      <w:r>
        <w:rPr>
          <w:rFonts w:ascii="Times New Roman" w:hAnsi="Times New Roman" w:cs="Times New Roman"/>
          <w:sz w:val="28"/>
          <w:szCs w:val="28"/>
        </w:rPr>
        <w:t>advocacy</w:t>
      </w:r>
      <w:proofErr w:type="spellEnd"/>
      <w:r>
        <w:rPr>
          <w:rFonts w:ascii="Times New Roman" w:hAnsi="Times New Roman" w:cs="Times New Roman"/>
          <w:sz w:val="28"/>
          <w:szCs w:val="28"/>
        </w:rPr>
        <w:t xml:space="preserve">” a favore dei migranti; </w:t>
      </w:r>
    </w:p>
    <w:p w:rsidR="0035364E" w:rsidRDefault="009B6EC0" w:rsidP="001C65EE">
      <w:pPr>
        <w:jc w:val="both"/>
        <w:rPr>
          <w:rFonts w:ascii="Times New Roman" w:hAnsi="Times New Roman" w:cs="Times New Roman"/>
          <w:sz w:val="28"/>
          <w:szCs w:val="28"/>
        </w:rPr>
      </w:pPr>
      <w:r>
        <w:rPr>
          <w:rFonts w:ascii="Times New Roman" w:hAnsi="Times New Roman" w:cs="Times New Roman"/>
          <w:sz w:val="28"/>
          <w:szCs w:val="28"/>
        </w:rPr>
        <w:t xml:space="preserve">- collaborando allo sviluppo di progetti di sviluppo nei Paesi di origine; </w:t>
      </w:r>
    </w:p>
    <w:p w:rsidR="0035364E" w:rsidRDefault="009B6EC0" w:rsidP="001C65EE">
      <w:pPr>
        <w:jc w:val="both"/>
        <w:rPr>
          <w:rFonts w:ascii="Times New Roman" w:hAnsi="Times New Roman" w:cs="Times New Roman"/>
          <w:sz w:val="28"/>
          <w:szCs w:val="28"/>
        </w:rPr>
      </w:pPr>
      <w:r>
        <w:rPr>
          <w:rFonts w:ascii="Times New Roman" w:hAnsi="Times New Roman" w:cs="Times New Roman"/>
          <w:sz w:val="28"/>
          <w:szCs w:val="28"/>
        </w:rPr>
        <w:t xml:space="preserve">- aiutando gli sforzi fatti nell’accoglienza ed assistenza; </w:t>
      </w:r>
    </w:p>
    <w:p w:rsidR="009B6EC0" w:rsidRDefault="009B6EC0" w:rsidP="001C65EE">
      <w:pPr>
        <w:jc w:val="both"/>
        <w:rPr>
          <w:rFonts w:ascii="Times New Roman" w:hAnsi="Times New Roman" w:cs="Times New Roman"/>
          <w:sz w:val="28"/>
          <w:szCs w:val="28"/>
        </w:rPr>
      </w:pPr>
      <w:r>
        <w:rPr>
          <w:rFonts w:ascii="Times New Roman" w:hAnsi="Times New Roman" w:cs="Times New Roman"/>
          <w:sz w:val="28"/>
          <w:szCs w:val="28"/>
        </w:rPr>
        <w:t>- sviluppando programmi di integrazione</w:t>
      </w:r>
      <w:r w:rsidR="0035364E">
        <w:rPr>
          <w:rFonts w:ascii="Times New Roman" w:hAnsi="Times New Roman" w:cs="Times New Roman"/>
          <w:sz w:val="28"/>
          <w:szCs w:val="28"/>
        </w:rPr>
        <w:t>:</w:t>
      </w:r>
      <w:r>
        <w:rPr>
          <w:rFonts w:ascii="Times New Roman" w:hAnsi="Times New Roman" w:cs="Times New Roman"/>
          <w:sz w:val="28"/>
          <w:szCs w:val="28"/>
        </w:rPr>
        <w:t xml:space="preserve"> sia linguistica che nel mercato lavorativo.</w:t>
      </w:r>
    </w:p>
    <w:p w:rsidR="006200B5" w:rsidRDefault="009B6EC0" w:rsidP="001C65EE">
      <w:pPr>
        <w:jc w:val="both"/>
        <w:rPr>
          <w:rFonts w:ascii="Times New Roman" w:hAnsi="Times New Roman" w:cs="Times New Roman"/>
          <w:sz w:val="28"/>
          <w:szCs w:val="28"/>
        </w:rPr>
      </w:pPr>
      <w:r>
        <w:rPr>
          <w:rFonts w:ascii="Times New Roman" w:hAnsi="Times New Roman" w:cs="Times New Roman"/>
          <w:sz w:val="28"/>
          <w:szCs w:val="28"/>
        </w:rPr>
        <w:t xml:space="preserve">Essenziale è la </w:t>
      </w:r>
      <w:r w:rsidRPr="0035364E">
        <w:rPr>
          <w:rFonts w:ascii="Times New Roman" w:hAnsi="Times New Roman" w:cs="Times New Roman"/>
          <w:b/>
          <w:sz w:val="28"/>
          <w:szCs w:val="28"/>
        </w:rPr>
        <w:t>collaborazione</w:t>
      </w:r>
      <w:r w:rsidR="0035364E">
        <w:rPr>
          <w:rFonts w:ascii="Times New Roman" w:hAnsi="Times New Roman" w:cs="Times New Roman"/>
          <w:b/>
          <w:sz w:val="28"/>
          <w:szCs w:val="28"/>
        </w:rPr>
        <w:t xml:space="preserve"> :</w:t>
      </w:r>
      <w:r>
        <w:rPr>
          <w:rFonts w:ascii="Times New Roman" w:hAnsi="Times New Roman" w:cs="Times New Roman"/>
          <w:sz w:val="28"/>
          <w:szCs w:val="28"/>
        </w:rPr>
        <w:t xml:space="preserve">  lungi da ogni sterile protagonismo </w:t>
      </w:r>
      <w:r w:rsidR="000E55E7">
        <w:rPr>
          <w:rFonts w:ascii="Times New Roman" w:hAnsi="Times New Roman" w:cs="Times New Roman"/>
          <w:sz w:val="28"/>
          <w:szCs w:val="28"/>
        </w:rPr>
        <w:t>! -</w:t>
      </w:r>
      <w:r>
        <w:rPr>
          <w:rFonts w:ascii="Times New Roman" w:hAnsi="Times New Roman" w:cs="Times New Roman"/>
          <w:sz w:val="28"/>
          <w:szCs w:val="28"/>
        </w:rPr>
        <w:t xml:space="preserve"> </w:t>
      </w:r>
      <w:r w:rsidR="000E55E7">
        <w:rPr>
          <w:rFonts w:ascii="Times New Roman" w:hAnsi="Times New Roman" w:cs="Times New Roman"/>
          <w:sz w:val="28"/>
          <w:szCs w:val="28"/>
        </w:rPr>
        <w:t>S</w:t>
      </w:r>
      <w:r>
        <w:rPr>
          <w:rFonts w:ascii="Times New Roman" w:hAnsi="Times New Roman" w:cs="Times New Roman"/>
          <w:sz w:val="28"/>
          <w:szCs w:val="28"/>
        </w:rPr>
        <w:t xml:space="preserve">ul </w:t>
      </w:r>
      <w:r w:rsidR="000E55E7">
        <w:rPr>
          <w:rFonts w:ascii="Times New Roman" w:hAnsi="Times New Roman" w:cs="Times New Roman"/>
          <w:sz w:val="28"/>
          <w:szCs w:val="28"/>
        </w:rPr>
        <w:t>piano internazionale con O</w:t>
      </w:r>
      <w:r>
        <w:rPr>
          <w:rFonts w:ascii="Times New Roman" w:hAnsi="Times New Roman" w:cs="Times New Roman"/>
          <w:sz w:val="28"/>
          <w:szCs w:val="28"/>
        </w:rPr>
        <w:t>rganizzazioni da tempo impegnate e dotate di strumenti efficaci giù sperimentati</w:t>
      </w:r>
      <w:r w:rsidR="000E55E7">
        <w:rPr>
          <w:rFonts w:ascii="Times New Roman" w:hAnsi="Times New Roman" w:cs="Times New Roman"/>
          <w:sz w:val="28"/>
          <w:szCs w:val="28"/>
        </w:rPr>
        <w:t xml:space="preserve"> </w:t>
      </w:r>
      <w:r>
        <w:rPr>
          <w:rFonts w:ascii="Times New Roman" w:hAnsi="Times New Roman" w:cs="Times New Roman"/>
          <w:sz w:val="28"/>
          <w:szCs w:val="28"/>
        </w:rPr>
        <w:t>(dalle Nazioni Unite, alla O</w:t>
      </w:r>
      <w:r w:rsidR="000E55E7">
        <w:rPr>
          <w:rFonts w:ascii="Times New Roman" w:hAnsi="Times New Roman" w:cs="Times New Roman"/>
          <w:sz w:val="28"/>
          <w:szCs w:val="28"/>
        </w:rPr>
        <w:t>rganizzazione Internazionale per le Migrazioni</w:t>
      </w:r>
      <w:r>
        <w:rPr>
          <w:rFonts w:ascii="Times New Roman" w:hAnsi="Times New Roman" w:cs="Times New Roman"/>
          <w:sz w:val="28"/>
          <w:szCs w:val="28"/>
        </w:rPr>
        <w:t>, all</w:t>
      </w:r>
      <w:r w:rsidR="000E55E7">
        <w:rPr>
          <w:rFonts w:ascii="Times New Roman" w:hAnsi="Times New Roman" w:cs="Times New Roman"/>
          <w:sz w:val="28"/>
          <w:szCs w:val="28"/>
        </w:rPr>
        <w:t>a</w:t>
      </w:r>
      <w:r>
        <w:rPr>
          <w:rFonts w:ascii="Times New Roman" w:hAnsi="Times New Roman" w:cs="Times New Roman"/>
          <w:sz w:val="28"/>
          <w:szCs w:val="28"/>
        </w:rPr>
        <w:t xml:space="preserve"> C</w:t>
      </w:r>
      <w:r w:rsidR="000E55E7">
        <w:rPr>
          <w:rFonts w:ascii="Times New Roman" w:hAnsi="Times New Roman" w:cs="Times New Roman"/>
          <w:sz w:val="28"/>
          <w:szCs w:val="28"/>
        </w:rPr>
        <w:t xml:space="preserve">roce </w:t>
      </w:r>
      <w:r>
        <w:rPr>
          <w:rFonts w:ascii="Times New Roman" w:hAnsi="Times New Roman" w:cs="Times New Roman"/>
          <w:sz w:val="28"/>
          <w:szCs w:val="28"/>
        </w:rPr>
        <w:t>R</w:t>
      </w:r>
      <w:r w:rsidR="000E55E7">
        <w:rPr>
          <w:rFonts w:ascii="Times New Roman" w:hAnsi="Times New Roman" w:cs="Times New Roman"/>
          <w:sz w:val="28"/>
          <w:szCs w:val="28"/>
        </w:rPr>
        <w:t xml:space="preserve">ossa </w:t>
      </w:r>
      <w:r>
        <w:rPr>
          <w:rFonts w:ascii="Times New Roman" w:hAnsi="Times New Roman" w:cs="Times New Roman"/>
          <w:sz w:val="28"/>
          <w:szCs w:val="28"/>
        </w:rPr>
        <w:t>e M</w:t>
      </w:r>
      <w:r w:rsidR="000E55E7">
        <w:rPr>
          <w:rFonts w:ascii="Times New Roman" w:hAnsi="Times New Roman" w:cs="Times New Roman"/>
          <w:sz w:val="28"/>
          <w:szCs w:val="28"/>
        </w:rPr>
        <w:t xml:space="preserve">ezzaluna </w:t>
      </w:r>
      <w:r>
        <w:rPr>
          <w:rFonts w:ascii="Times New Roman" w:hAnsi="Times New Roman" w:cs="Times New Roman"/>
          <w:sz w:val="28"/>
          <w:szCs w:val="28"/>
        </w:rPr>
        <w:t>R</w:t>
      </w:r>
      <w:r w:rsidR="000E55E7">
        <w:rPr>
          <w:rFonts w:ascii="Times New Roman" w:hAnsi="Times New Roman" w:cs="Times New Roman"/>
          <w:sz w:val="28"/>
          <w:szCs w:val="28"/>
        </w:rPr>
        <w:t xml:space="preserve">ossa) e con Organizzazioni Non Governative con specifiche capacità nelle emergenze; - A livello interno </w:t>
      </w:r>
      <w:r w:rsidR="0035364E">
        <w:rPr>
          <w:rFonts w:ascii="Times New Roman" w:hAnsi="Times New Roman" w:cs="Times New Roman"/>
          <w:sz w:val="28"/>
          <w:szCs w:val="28"/>
        </w:rPr>
        <w:t xml:space="preserve">cooperando </w:t>
      </w:r>
      <w:bookmarkStart w:id="0" w:name="_GoBack"/>
      <w:bookmarkEnd w:id="0"/>
      <w:r w:rsidR="000E55E7">
        <w:rPr>
          <w:rFonts w:ascii="Times New Roman" w:hAnsi="Times New Roman" w:cs="Times New Roman"/>
          <w:sz w:val="28"/>
          <w:szCs w:val="28"/>
        </w:rPr>
        <w:t xml:space="preserve">con le Autorità Centrali e Periferiche dello Stato e con gli Enti Locali coinvolti pienamente nella presenza degli immigrati… </w:t>
      </w:r>
    </w:p>
    <w:p w:rsidR="006200B5" w:rsidRPr="001C65EE" w:rsidRDefault="006200B5" w:rsidP="001C65EE">
      <w:pPr>
        <w:jc w:val="both"/>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extent cx="2514600" cy="1060704"/>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1060704"/>
                    </a:xfrm>
                    <a:prstGeom prst="rect">
                      <a:avLst/>
                    </a:prstGeom>
                  </pic:spPr>
                </pic:pic>
              </a:graphicData>
            </a:graphic>
          </wp:inline>
        </w:drawing>
      </w:r>
    </w:p>
    <w:sectPr w:rsidR="006200B5" w:rsidRPr="001C65E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0E" w:rsidRDefault="0014430E" w:rsidP="00873BBF">
      <w:pPr>
        <w:spacing w:after="0" w:line="240" w:lineRule="auto"/>
      </w:pPr>
      <w:r>
        <w:separator/>
      </w:r>
    </w:p>
  </w:endnote>
  <w:endnote w:type="continuationSeparator" w:id="0">
    <w:p w:rsidR="0014430E" w:rsidRDefault="0014430E" w:rsidP="00873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613410"/>
      <w:docPartObj>
        <w:docPartGallery w:val="Page Numbers (Bottom of Page)"/>
        <w:docPartUnique/>
      </w:docPartObj>
    </w:sdtPr>
    <w:sdtEndPr/>
    <w:sdtContent>
      <w:p w:rsidR="00873BBF" w:rsidRDefault="00873BBF">
        <w:pPr>
          <w:pStyle w:val="Pidipagina"/>
          <w:jc w:val="right"/>
        </w:pPr>
        <w:r>
          <w:fldChar w:fldCharType="begin"/>
        </w:r>
        <w:r>
          <w:instrText>PAGE   \* MERGEFORMAT</w:instrText>
        </w:r>
        <w:r>
          <w:fldChar w:fldCharType="separate"/>
        </w:r>
        <w:r w:rsidR="0035364E">
          <w:rPr>
            <w:noProof/>
          </w:rPr>
          <w:t>5</w:t>
        </w:r>
        <w:r>
          <w:fldChar w:fldCharType="end"/>
        </w:r>
      </w:p>
    </w:sdtContent>
  </w:sdt>
  <w:p w:rsidR="00873BBF" w:rsidRDefault="00873B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0E" w:rsidRDefault="0014430E" w:rsidP="00873BBF">
      <w:pPr>
        <w:spacing w:after="0" w:line="240" w:lineRule="auto"/>
      </w:pPr>
      <w:r>
        <w:separator/>
      </w:r>
    </w:p>
  </w:footnote>
  <w:footnote w:type="continuationSeparator" w:id="0">
    <w:p w:rsidR="0014430E" w:rsidRDefault="0014430E" w:rsidP="00873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1B"/>
    <w:rsid w:val="00040E1F"/>
    <w:rsid w:val="00083B34"/>
    <w:rsid w:val="000D0C3C"/>
    <w:rsid w:val="000E55E7"/>
    <w:rsid w:val="0014430E"/>
    <w:rsid w:val="001C65EE"/>
    <w:rsid w:val="001E0DC2"/>
    <w:rsid w:val="001F7C8A"/>
    <w:rsid w:val="0020347E"/>
    <w:rsid w:val="00227169"/>
    <w:rsid w:val="00233777"/>
    <w:rsid w:val="00263384"/>
    <w:rsid w:val="00345539"/>
    <w:rsid w:val="0035364E"/>
    <w:rsid w:val="0038164B"/>
    <w:rsid w:val="00386942"/>
    <w:rsid w:val="00491043"/>
    <w:rsid w:val="004A3ED2"/>
    <w:rsid w:val="004B5EB2"/>
    <w:rsid w:val="004D0CE8"/>
    <w:rsid w:val="004F58BB"/>
    <w:rsid w:val="00513E96"/>
    <w:rsid w:val="00600564"/>
    <w:rsid w:val="006200B5"/>
    <w:rsid w:val="0067026F"/>
    <w:rsid w:val="00681574"/>
    <w:rsid w:val="006F0232"/>
    <w:rsid w:val="006F19BD"/>
    <w:rsid w:val="008244FB"/>
    <w:rsid w:val="0086633E"/>
    <w:rsid w:val="00873BBF"/>
    <w:rsid w:val="008F0F64"/>
    <w:rsid w:val="00923298"/>
    <w:rsid w:val="00961E10"/>
    <w:rsid w:val="009B2BC9"/>
    <w:rsid w:val="009B6EC0"/>
    <w:rsid w:val="00AE3E48"/>
    <w:rsid w:val="00B4734C"/>
    <w:rsid w:val="00BA32E6"/>
    <w:rsid w:val="00BA4F2B"/>
    <w:rsid w:val="00BE463B"/>
    <w:rsid w:val="00BE71E6"/>
    <w:rsid w:val="00C00C1B"/>
    <w:rsid w:val="00C2111D"/>
    <w:rsid w:val="00C67075"/>
    <w:rsid w:val="00CF75C0"/>
    <w:rsid w:val="00DC3556"/>
    <w:rsid w:val="00E03C0D"/>
    <w:rsid w:val="00E64C00"/>
    <w:rsid w:val="00E9584A"/>
    <w:rsid w:val="00EA78C9"/>
    <w:rsid w:val="00F9663F"/>
    <w:rsid w:val="00FE2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3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3BBF"/>
  </w:style>
  <w:style w:type="paragraph" w:styleId="Pidipagina">
    <w:name w:val="footer"/>
    <w:basedOn w:val="Normale"/>
    <w:link w:val="PidipaginaCarattere"/>
    <w:uiPriority w:val="99"/>
    <w:unhideWhenUsed/>
    <w:rsid w:val="00873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3BBF"/>
  </w:style>
  <w:style w:type="paragraph" w:styleId="Testofumetto">
    <w:name w:val="Balloon Text"/>
    <w:basedOn w:val="Normale"/>
    <w:link w:val="TestofumettoCarattere"/>
    <w:uiPriority w:val="99"/>
    <w:semiHidden/>
    <w:unhideWhenUsed/>
    <w:rsid w:val="006200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3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3BBF"/>
  </w:style>
  <w:style w:type="paragraph" w:styleId="Pidipagina">
    <w:name w:val="footer"/>
    <w:basedOn w:val="Normale"/>
    <w:link w:val="PidipaginaCarattere"/>
    <w:uiPriority w:val="99"/>
    <w:unhideWhenUsed/>
    <w:rsid w:val="00873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3BBF"/>
  </w:style>
  <w:style w:type="paragraph" w:styleId="Testofumetto">
    <w:name w:val="Balloon Text"/>
    <w:basedOn w:val="Normale"/>
    <w:link w:val="TestofumettoCarattere"/>
    <w:uiPriority w:val="99"/>
    <w:semiHidden/>
    <w:unhideWhenUsed/>
    <w:rsid w:val="006200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2026</Words>
  <Characters>11553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42</cp:revision>
  <dcterms:created xsi:type="dcterms:W3CDTF">2015-10-30T09:51:00Z</dcterms:created>
  <dcterms:modified xsi:type="dcterms:W3CDTF">2016-03-07T13:55:00Z</dcterms:modified>
</cp:coreProperties>
</file>